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942975" cy="139700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Spacing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V zájmu ochrany Vašeho dítěte i Vás před možnou infekcí dodržujte v naší ordinaci Bobrová tato pravidla:</w:t>
      </w:r>
    </w:p>
    <w:p>
      <w:pPr>
        <w:pStyle w:val="NoSpacing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numPr>
          <w:ilvl w:val="0"/>
          <w:numId w:val="1"/>
        </w:numPr>
        <w:jc w:val="both"/>
        <w:rPr>
          <w:b/>
          <w:b/>
          <w:sz w:val="38"/>
          <w:szCs w:val="38"/>
        </w:rPr>
      </w:pPr>
      <w:r>
        <w:rPr>
          <w:sz w:val="38"/>
          <w:szCs w:val="38"/>
        </w:rPr>
        <w:t xml:space="preserve">K vyšetření se </w:t>
      </w:r>
      <w:r>
        <w:rPr>
          <w:b/>
          <w:sz w:val="38"/>
          <w:szCs w:val="38"/>
        </w:rPr>
        <w:t>předem objednejte</w:t>
      </w:r>
      <w:r>
        <w:rPr>
          <w:sz w:val="38"/>
          <w:szCs w:val="38"/>
        </w:rPr>
        <w:t xml:space="preserve"> (tel.č. </w:t>
      </w:r>
      <w:r>
        <w:rPr>
          <w:b/>
          <w:sz w:val="38"/>
          <w:szCs w:val="38"/>
        </w:rPr>
        <w:t>606183837</w:t>
      </w:r>
      <w:r>
        <w:rPr>
          <w:sz w:val="38"/>
          <w:szCs w:val="38"/>
        </w:rPr>
        <w:t xml:space="preserve">). </w:t>
      </w:r>
    </w:p>
    <w:p>
      <w:pPr>
        <w:pStyle w:val="NoSpacing"/>
        <w:numPr>
          <w:ilvl w:val="0"/>
          <w:numId w:val="1"/>
        </w:numPr>
        <w:jc w:val="both"/>
        <w:rPr>
          <w:sz w:val="38"/>
          <w:szCs w:val="38"/>
        </w:rPr>
      </w:pPr>
      <w:r>
        <w:rPr>
          <w:b/>
          <w:sz w:val="38"/>
          <w:szCs w:val="38"/>
        </w:rPr>
        <w:t xml:space="preserve"> </w:t>
      </w:r>
      <w:r>
        <w:rPr>
          <w:b/>
          <w:sz w:val="38"/>
          <w:szCs w:val="38"/>
        </w:rPr>
        <w:t>Dostavte se včas</w:t>
      </w:r>
      <w:r>
        <w:rPr>
          <w:sz w:val="38"/>
          <w:szCs w:val="38"/>
        </w:rPr>
        <w:t>, při zpoždění se musíte objednat znovu.</w:t>
      </w:r>
    </w:p>
    <w:p>
      <w:pPr>
        <w:pStyle w:val="NoSpacing"/>
        <w:numPr>
          <w:ilvl w:val="0"/>
          <w:numId w:val="1"/>
        </w:numPr>
        <w:jc w:val="both"/>
        <w:rPr>
          <w:sz w:val="38"/>
          <w:szCs w:val="38"/>
        </w:rPr>
      </w:pPr>
      <w:r>
        <w:rPr>
          <w:b/>
          <w:sz w:val="38"/>
          <w:szCs w:val="38"/>
        </w:rPr>
        <w:t xml:space="preserve"> </w:t>
      </w:r>
      <w:r>
        <w:rPr>
          <w:sz w:val="38"/>
          <w:szCs w:val="38"/>
        </w:rPr>
        <w:t xml:space="preserve">Vstup je povolen </w:t>
      </w:r>
      <w:r>
        <w:rPr>
          <w:b/>
          <w:sz w:val="38"/>
          <w:szCs w:val="38"/>
        </w:rPr>
        <w:t>pouze objednanému pacientovi</w:t>
      </w:r>
      <w:r>
        <w:rPr>
          <w:sz w:val="38"/>
          <w:szCs w:val="38"/>
        </w:rPr>
        <w:t xml:space="preserve">, ev. s </w:t>
      </w:r>
      <w:r>
        <w:rPr>
          <w:b/>
          <w:sz w:val="38"/>
          <w:szCs w:val="38"/>
        </w:rPr>
        <w:t>jedním doprovodem</w:t>
      </w:r>
      <w:r>
        <w:rPr>
          <w:sz w:val="38"/>
          <w:szCs w:val="38"/>
        </w:rPr>
        <w:t xml:space="preserve"> u nezletilých a osob ZTP. </w:t>
      </w:r>
    </w:p>
    <w:p>
      <w:pPr>
        <w:pStyle w:val="NoSpacing"/>
        <w:numPr>
          <w:ilvl w:val="0"/>
          <w:numId w:val="1"/>
        </w:numPr>
        <w:jc w:val="both"/>
        <w:rPr>
          <w:sz w:val="38"/>
          <w:szCs w:val="38"/>
        </w:rPr>
      </w:pPr>
      <w:r>
        <w:rPr>
          <w:sz w:val="38"/>
          <w:szCs w:val="38"/>
        </w:rPr>
        <w:t xml:space="preserve"> </w:t>
      </w:r>
      <w:r>
        <w:rPr>
          <w:b/>
          <w:sz w:val="38"/>
          <w:szCs w:val="38"/>
        </w:rPr>
        <w:t xml:space="preserve">Zakryjte si ústa a nos. </w:t>
      </w:r>
    </w:p>
    <w:p>
      <w:pPr>
        <w:pStyle w:val="NoSpacing"/>
        <w:numPr>
          <w:ilvl w:val="0"/>
          <w:numId w:val="1"/>
        </w:numPr>
        <w:jc w:val="both"/>
        <w:rPr>
          <w:b/>
          <w:b/>
          <w:sz w:val="38"/>
          <w:szCs w:val="38"/>
        </w:rPr>
      </w:pPr>
      <w:r>
        <w:rPr>
          <w:sz w:val="38"/>
          <w:szCs w:val="38"/>
        </w:rPr>
        <w:t xml:space="preserve"> </w:t>
      </w:r>
      <w:r>
        <w:rPr>
          <w:b/>
          <w:sz w:val="38"/>
          <w:szCs w:val="38"/>
        </w:rPr>
        <w:t xml:space="preserve">Do ordinace běžte co nejkratší cestou. </w:t>
      </w:r>
    </w:p>
    <w:p>
      <w:pPr>
        <w:pStyle w:val="NoSpacing"/>
        <w:numPr>
          <w:ilvl w:val="0"/>
          <w:numId w:val="1"/>
        </w:numPr>
        <w:jc w:val="both"/>
        <w:rPr>
          <w:sz w:val="38"/>
          <w:szCs w:val="38"/>
        </w:rPr>
      </w:pPr>
      <w:r>
        <w:rPr>
          <w:sz w:val="38"/>
          <w:szCs w:val="38"/>
        </w:rPr>
        <w:t xml:space="preserve"> </w:t>
      </w:r>
      <w:r>
        <w:rPr>
          <w:b/>
          <w:sz w:val="38"/>
          <w:szCs w:val="38"/>
        </w:rPr>
        <w:t>Dezinfikujte si ruce</w:t>
      </w:r>
      <w:r>
        <w:rPr>
          <w:sz w:val="38"/>
          <w:szCs w:val="38"/>
        </w:rPr>
        <w:t xml:space="preserve"> před i po návštěvě zdr. zařízení. </w:t>
      </w:r>
    </w:p>
    <w:p>
      <w:pPr>
        <w:pStyle w:val="NoSpacing"/>
        <w:numPr>
          <w:ilvl w:val="0"/>
          <w:numId w:val="1"/>
        </w:numPr>
        <w:ind w:left="709" w:hanging="349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 </w:t>
      </w:r>
      <w:r>
        <w:rPr>
          <w:b/>
          <w:sz w:val="38"/>
          <w:szCs w:val="38"/>
        </w:rPr>
        <w:t>Nedotýkejte se zbytečně povrchů</w:t>
      </w:r>
      <w:r>
        <w:rPr>
          <w:sz w:val="38"/>
          <w:szCs w:val="38"/>
        </w:rPr>
        <w:t xml:space="preserve"> (kliky, nábytek, povrchy dveří, madla, odpadkové koše, …).</w:t>
      </w:r>
    </w:p>
    <w:p>
      <w:pPr>
        <w:pStyle w:val="NoSpacing"/>
        <w:numPr>
          <w:ilvl w:val="0"/>
          <w:numId w:val="1"/>
        </w:numPr>
        <w:ind w:left="709" w:hanging="349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 </w:t>
      </w:r>
      <w:r>
        <w:rPr>
          <w:sz w:val="38"/>
          <w:szCs w:val="38"/>
        </w:rPr>
        <w:t xml:space="preserve">Vaše </w:t>
      </w:r>
      <w:r>
        <w:rPr>
          <w:b/>
          <w:sz w:val="38"/>
          <w:szCs w:val="38"/>
        </w:rPr>
        <w:t>dítě držte u sebe</w:t>
      </w:r>
      <w:r>
        <w:rPr>
          <w:sz w:val="38"/>
          <w:szCs w:val="38"/>
        </w:rPr>
        <w:t xml:space="preserve">, </w:t>
      </w:r>
      <w:r>
        <w:rPr>
          <w:b/>
          <w:sz w:val="38"/>
          <w:szCs w:val="38"/>
        </w:rPr>
        <w:t xml:space="preserve">dítě nesmí na nic sahat. </w:t>
      </w:r>
    </w:p>
    <w:p>
      <w:pPr>
        <w:pStyle w:val="NoSpacing"/>
        <w:numPr>
          <w:ilvl w:val="0"/>
          <w:numId w:val="1"/>
        </w:numPr>
        <w:ind w:left="851" w:hanging="491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Ve zdr. zařízení </w:t>
      </w:r>
      <w:r>
        <w:rPr>
          <w:b/>
          <w:sz w:val="38"/>
          <w:szCs w:val="38"/>
        </w:rPr>
        <w:t xml:space="preserve">nekonzumujte nápoje a jídlo. </w:t>
      </w:r>
    </w:p>
    <w:p>
      <w:pPr>
        <w:pStyle w:val="NoSpacing"/>
        <w:numPr>
          <w:ilvl w:val="0"/>
          <w:numId w:val="1"/>
        </w:numPr>
        <w:ind w:left="851" w:hanging="491"/>
        <w:jc w:val="both"/>
        <w:rPr>
          <w:sz w:val="38"/>
          <w:szCs w:val="38"/>
        </w:rPr>
      </w:pPr>
      <w:r>
        <w:rPr>
          <w:b/>
          <w:sz w:val="38"/>
          <w:szCs w:val="38"/>
        </w:rPr>
        <w:t>Při použití WC</w:t>
      </w:r>
      <w:r>
        <w:rPr>
          <w:sz w:val="38"/>
          <w:szCs w:val="38"/>
        </w:rPr>
        <w:t xml:space="preserve"> dodržujte </w:t>
      </w:r>
      <w:r>
        <w:rPr>
          <w:b/>
          <w:sz w:val="38"/>
          <w:szCs w:val="38"/>
        </w:rPr>
        <w:t>hygienické zásady.</w:t>
      </w:r>
      <w:r>
        <w:rPr>
          <w:sz w:val="38"/>
          <w:szCs w:val="38"/>
        </w:rPr>
        <w:t xml:space="preserve"> </w:t>
      </w:r>
    </w:p>
    <w:p>
      <w:pPr>
        <w:pStyle w:val="NoSpacing"/>
        <w:numPr>
          <w:ilvl w:val="0"/>
          <w:numId w:val="1"/>
        </w:numPr>
        <w:ind w:left="851" w:hanging="491"/>
        <w:jc w:val="both"/>
        <w:rPr>
          <w:b/>
          <w:b/>
          <w:sz w:val="38"/>
          <w:szCs w:val="38"/>
        </w:rPr>
      </w:pPr>
      <w:r>
        <w:rPr>
          <w:sz w:val="38"/>
          <w:szCs w:val="38"/>
        </w:rPr>
        <w:t xml:space="preserve">Použité </w:t>
      </w:r>
      <w:r>
        <w:rPr>
          <w:b/>
          <w:sz w:val="38"/>
          <w:szCs w:val="38"/>
        </w:rPr>
        <w:t xml:space="preserve">jednorázové kapesníky </w:t>
      </w:r>
      <w:r>
        <w:rPr>
          <w:sz w:val="38"/>
          <w:szCs w:val="38"/>
        </w:rPr>
        <w:t xml:space="preserve">si </w:t>
      </w:r>
      <w:r>
        <w:rPr>
          <w:b/>
          <w:sz w:val="38"/>
          <w:szCs w:val="38"/>
        </w:rPr>
        <w:t>odneste</w:t>
      </w:r>
      <w:r>
        <w:rPr>
          <w:sz w:val="38"/>
          <w:szCs w:val="38"/>
        </w:rPr>
        <w:t>.</w:t>
      </w:r>
    </w:p>
    <w:p>
      <w:pPr>
        <w:pStyle w:val="NoSpacing"/>
        <w:numPr>
          <w:ilvl w:val="0"/>
          <w:numId w:val="1"/>
        </w:numPr>
        <w:ind w:left="851" w:hanging="491"/>
        <w:jc w:val="both"/>
        <w:rPr>
          <w:b/>
          <w:b/>
          <w:sz w:val="38"/>
          <w:szCs w:val="38"/>
        </w:rPr>
      </w:pPr>
      <w:r>
        <w:rPr>
          <w:b/>
          <w:sz w:val="38"/>
          <w:szCs w:val="38"/>
        </w:rPr>
        <w:t>Použité dětské pleny</w:t>
      </w:r>
      <w:r>
        <w:rPr>
          <w:sz w:val="38"/>
          <w:szCs w:val="38"/>
        </w:rPr>
        <w:t xml:space="preserve"> si </w:t>
      </w:r>
      <w:r>
        <w:rPr>
          <w:b/>
          <w:sz w:val="38"/>
          <w:szCs w:val="38"/>
        </w:rPr>
        <w:t xml:space="preserve">odneste. </w:t>
      </w:r>
    </w:p>
    <w:p>
      <w:pPr>
        <w:pStyle w:val="NoSpacing"/>
        <w:numPr>
          <w:ilvl w:val="0"/>
          <w:numId w:val="1"/>
        </w:numPr>
        <w:ind w:left="851" w:hanging="491"/>
        <w:jc w:val="both"/>
        <w:rPr/>
      </w:pPr>
      <w:r>
        <w:rPr>
          <w:b/>
          <w:sz w:val="38"/>
          <w:szCs w:val="38"/>
        </w:rPr>
        <w:t>Neodkládejte očkování a preventivní prohlídky.</w:t>
      </w:r>
    </w:p>
    <w:p>
      <w:pPr>
        <w:pStyle w:val="NoSpacing"/>
        <w:ind w:left="851" w:hanging="0"/>
        <w:jc w:val="both"/>
        <w:rPr/>
      </w:pPr>
      <w:r>
        <w:rPr/>
      </w:r>
    </w:p>
    <w:p>
      <w:pPr>
        <w:pStyle w:val="NoSpacing"/>
        <w:ind w:left="851" w:hanging="0"/>
        <w:rPr/>
      </w:pPr>
      <w:r>
        <w:rPr/>
      </w:r>
    </w:p>
    <w:p>
      <w:pPr>
        <w:pStyle w:val="NoSpacing"/>
        <w:ind w:left="851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Děkujeme za spolupráci.</w:t>
      </w:r>
    </w:p>
    <w:p>
      <w:pPr>
        <w:pStyle w:val="NoSpacing"/>
        <w:ind w:left="851" w:hanging="0"/>
        <w:rPr/>
      </w:pPr>
      <w:r>
        <w:rPr/>
      </w:r>
    </w:p>
    <w:p>
      <w:pPr>
        <w:pStyle w:val="NoSpacing"/>
        <w:ind w:left="851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MUDr. Václav Derner</w:t>
      </w:r>
    </w:p>
    <w:p>
      <w:pPr>
        <w:pStyle w:val="NoSpacing"/>
        <w:ind w:left="851" w:hanging="0"/>
        <w:rPr>
          <w:sz w:val="40"/>
          <w:szCs w:val="40"/>
        </w:rPr>
      </w:pPr>
      <w:r>
        <w:rPr>
          <w:sz w:val="40"/>
          <w:szCs w:val="40"/>
        </w:rPr>
        <w:t>praktický lékař pro děti a dorost.</w:t>
      </w:r>
    </w:p>
    <w:p>
      <w:pPr>
        <w:pStyle w:val="NoSpacing"/>
        <w:ind w:left="851" w:hanging="0"/>
        <w:rPr>
          <w:sz w:val="40"/>
          <w:szCs w:val="40"/>
        </w:rPr>
      </w:pPr>
      <w:r>
        <w:rPr>
          <w:sz w:val="40"/>
          <w:szCs w:val="40"/>
        </w:rPr>
        <w:t>Bobrová 309</w:t>
      </w:r>
      <w:bookmarkStart w:id="0" w:name="_GoBack"/>
      <w:bookmarkEnd w:id="0"/>
    </w:p>
    <w:p>
      <w:pPr>
        <w:pStyle w:val="NoSpacing"/>
        <w:ind w:left="720" w:hanging="0"/>
        <w:rPr/>
      </w:pPr>
      <w:r>
        <w:rPr/>
      </w:r>
    </w:p>
    <w:sectPr>
      <w:type w:val="nextPage"/>
      <w:pgSz w:w="11906" w:h="16838"/>
      <w:pgMar w:left="1417" w:right="1417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8"/>
        <w:b/>
        <w:szCs w:val="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d2cb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sz w:val="38"/>
      <w:szCs w:val="3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d006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d2c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LibreOffice/6.1.3.2$Windows_X86_64 LibreOffice_project/86daf60bf00efa86ad547e59e09d6bb77c699acb</Application>
  <Pages>1</Pages>
  <Words>145</Words>
  <Characters>771</Characters>
  <CharactersWithSpaces>901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2020-05-31T15:22:00Z</dcterms:created>
  <dc:creator>Veronika</dc:creator>
  <dc:description/>
  <dc:language>cs-CZ</dc:language>
  <cp:lastModifiedBy>Milada</cp:lastModifiedBy>
  <cp:lastPrinted>2020-06-01T05:17:00Z</cp:lastPrinted>
  <dcterms:modified xsi:type="dcterms:W3CDTF">2020-06-01T05:21:00Z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