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9.jpeg" ContentType="image/jpeg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Comic Sans MS" w:hAnsi="Comic Sans MS" w:cs="Arial"/>
          <w:b/>
          <w:b/>
          <w:color w:val="FF0000"/>
          <w:sz w:val="144"/>
          <w:szCs w:val="144"/>
        </w:rPr>
      </w:pPr>
      <w:r>
        <w:drawing>
          <wp:anchor behindDoc="0" distT="0" distB="0" distL="133350" distR="117475" simplePos="0" locked="0" layoutInCell="1" allowOverlap="1" relativeHeight="2">
            <wp:simplePos x="0" y="0"/>
            <wp:positionH relativeFrom="column">
              <wp:posOffset>774700</wp:posOffset>
            </wp:positionH>
            <wp:positionV relativeFrom="paragraph">
              <wp:posOffset>-628015</wp:posOffset>
            </wp:positionV>
            <wp:extent cx="2054225" cy="1902460"/>
            <wp:effectExtent l="0" t="0" r="0" b="0"/>
            <wp:wrapTight wrapText="bothSides">
              <wp:wrapPolygon edited="0">
                <wp:start x="-240" y="0"/>
                <wp:lineTo x="-240" y="21365"/>
                <wp:lineTo x="21630" y="21365"/>
                <wp:lineTo x="21630" y="0"/>
                <wp:lineTo x="-240" y="0"/>
              </wp:wrapPolygon>
            </wp:wrapTight>
            <wp:docPr id="1" name="Obrázek 0" descr="P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0" descr="PF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1902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Comic Sans MS" w:hAnsi="Comic Sans MS"/>
          <w:b/>
          <w:color w:val="FF0000"/>
          <w:sz w:val="144"/>
          <w:szCs w:val="144"/>
          <w:highlight w:val="red"/>
        </w:rPr>
        <w:t>.</w:t>
      </w:r>
      <w:r>
        <w:rPr>
          <w:rFonts w:cs="Arial" w:ascii="Comic Sans MS" w:hAnsi="Comic Sans MS"/>
          <w:b/>
          <w:color w:val="FFFFFF" w:themeColor="background1"/>
          <w:sz w:val="144"/>
          <w:szCs w:val="144"/>
          <w:highlight w:val="red"/>
        </w:rPr>
        <w:t>KUŘICE</w:t>
      </w:r>
      <w:r>
        <w:rPr>
          <w:rFonts w:cs="Arial" w:ascii="Comic Sans MS" w:hAnsi="Comic Sans MS"/>
          <w:b/>
          <w:color w:val="FF0000"/>
          <w:sz w:val="144"/>
          <w:szCs w:val="144"/>
          <w:highlight w:val="red"/>
        </w:rPr>
        <w:t>.</w:t>
      </w:r>
    </w:p>
    <w:p>
      <w:pPr>
        <w:pStyle w:val="Normal"/>
        <w:spacing w:lineRule="auto" w:line="240"/>
        <w:rPr>
          <w:rFonts w:ascii="Comic Sans MS" w:hAnsi="Comic Sans MS" w:cs="Arial"/>
          <w:b/>
          <w:b/>
          <w:i/>
          <w:i/>
          <w:color w:val="FFFFFF" w:themeColor="background1"/>
          <w:sz w:val="28"/>
          <w:szCs w:val="28"/>
        </w:rPr>
      </w:pPr>
      <w:r>
        <w:rPr>
          <w:rFonts w:cs="Arial" w:ascii="Comic Sans MS" w:hAnsi="Comic Sans MS"/>
          <w:b/>
          <w:color w:val="FF0000"/>
          <w:sz w:val="28"/>
          <w:szCs w:val="28"/>
        </w:rPr>
        <w:t xml:space="preserve">              </w:t>
      </w:r>
      <w:r>
        <w:rPr>
          <w:rFonts w:cs="Arial" w:ascii="Comic Sans MS" w:hAnsi="Comic Sans MS"/>
          <w:b/>
          <w:i/>
          <w:color w:val="FF0000"/>
          <w:sz w:val="28"/>
          <w:szCs w:val="28"/>
        </w:rPr>
        <w:t>vždy v dobré náladě</w:t>
      </w:r>
    </w:p>
    <w:p>
      <w:pPr>
        <w:pStyle w:val="Normal"/>
        <w:spacing w:before="0" w:after="0"/>
        <w:jc w:val="center"/>
        <w:rPr>
          <w:rFonts w:ascii="Comic Sans MS" w:hAnsi="Comic Sans MS" w:cs="Arial"/>
          <w:b/>
          <w:b/>
          <w:i/>
          <w:i/>
          <w:color w:val="FFFFFF" w:themeColor="background1"/>
          <w:sz w:val="52"/>
          <w:szCs w:val="52"/>
        </w:rPr>
      </w:pPr>
      <w:r>
        <w:rPr>
          <w:rFonts w:cs="Arial" w:ascii="Comic Sans MS" w:hAnsi="Comic Sans MS"/>
          <w:b/>
          <w:i/>
          <w:color w:val="002060"/>
          <w:sz w:val="52"/>
          <w:szCs w:val="52"/>
          <w:highlight w:val="darkBlue"/>
        </w:rPr>
        <w:t>.</w:t>
      </w:r>
      <w:r>
        <w:rPr>
          <w:rFonts w:cs="Arial" w:ascii="Comic Sans MS" w:hAnsi="Comic Sans MS"/>
          <w:b/>
          <w:i/>
          <w:color w:val="FFFFFF" w:themeColor="background1"/>
          <w:sz w:val="52"/>
          <w:szCs w:val="52"/>
          <w:highlight w:val="darkBlue"/>
        </w:rPr>
        <w:t>DOVOZ ZDARMA PO CELÉ ČR !</w:t>
      </w:r>
      <w:r>
        <w:rPr>
          <w:rFonts w:cs="Arial" w:ascii="Comic Sans MS" w:hAnsi="Comic Sans MS"/>
          <w:b/>
          <w:i/>
          <w:color w:val="002060"/>
          <w:sz w:val="52"/>
          <w:szCs w:val="52"/>
          <w:highlight w:val="darkBlue"/>
        </w:rPr>
        <w:t>.</w:t>
      </w:r>
      <w:r>
        <w:rPr>
          <w:rFonts w:cs="Arial" w:ascii="Comic Sans MS" w:hAnsi="Comic Sans MS"/>
          <w:b/>
          <w:i/>
          <w:color w:val="FFFFFF" w:themeColor="background1"/>
          <w:sz w:val="52"/>
          <w:szCs w:val="52"/>
        </w:rPr>
        <w:t xml:space="preserve"> </w:t>
      </w:r>
    </w:p>
    <w:p>
      <w:pPr>
        <w:pStyle w:val="Normal"/>
        <w:spacing w:before="0" w:after="0"/>
        <w:jc w:val="center"/>
        <w:rPr>
          <w:rFonts w:ascii="Arial" w:hAnsi="Arial" w:cs="Arial"/>
          <w:sz w:val="40"/>
          <w:szCs w:val="40"/>
        </w:rPr>
      </w:pPr>
      <w:r>
        <w:rPr>
          <w:rFonts w:cs="Arial" w:ascii="Arial" w:hAnsi="Arial"/>
          <w:b/>
          <w:sz w:val="40"/>
          <w:szCs w:val="40"/>
        </w:rPr>
        <w:t>Největší druhový výběr</w:t>
      </w:r>
      <w:r>
        <w:rPr>
          <w:rFonts w:cs="Arial" w:ascii="Arial" w:hAnsi="Arial"/>
          <w:sz w:val="40"/>
          <w:szCs w:val="40"/>
        </w:rPr>
        <w:t xml:space="preserve"> ze</w:t>
      </w:r>
      <w:r>
        <w:rPr>
          <w:rFonts w:cs="Arial" w:ascii="Arial" w:hAnsi="Arial"/>
          <w:b/>
          <w:color w:val="FFFFFF" w:themeColor="background1"/>
          <w:sz w:val="40"/>
          <w:szCs w:val="40"/>
        </w:rPr>
        <w:t xml:space="preserve"> </w:t>
      </w:r>
      <w:r>
        <w:rPr>
          <w:rFonts w:cs="Arial" w:ascii="Arial" w:hAnsi="Arial"/>
          <w:sz w:val="40"/>
          <w:szCs w:val="40"/>
        </w:rPr>
        <w:t xml:space="preserve">špičkových vysokosnáškových nosnic mezinárodního šlechtitelského programu </w:t>
      </w:r>
      <w:r>
        <w:rPr>
          <w:rFonts w:cs="Arial" w:ascii="Arial" w:hAnsi="Arial"/>
          <w:b/>
          <w:color w:val="FFFFFF" w:themeColor="background1"/>
          <w:sz w:val="40"/>
          <w:szCs w:val="40"/>
          <w:highlight w:val="red"/>
        </w:rPr>
        <w:t>HENDRIX GENETICS</w:t>
      </w:r>
      <w:r>
        <w:rPr>
          <w:rFonts w:cs="Arial" w:ascii="Arial" w:hAnsi="Arial"/>
          <w:sz w:val="40"/>
          <w:szCs w:val="40"/>
        </w:rPr>
        <w:t xml:space="preserve"> a českého programu </w:t>
      </w:r>
      <w:r>
        <w:rPr>
          <w:rFonts w:cs="Arial" w:ascii="Arial" w:hAnsi="Arial"/>
          <w:b/>
          <w:color w:val="FFFFFF" w:themeColor="background1"/>
          <w:sz w:val="40"/>
          <w:szCs w:val="40"/>
          <w:highlight w:val="darkBlue"/>
        </w:rPr>
        <w:t>DOMINANT</w:t>
      </w:r>
      <w:r>
        <w:rPr>
          <w:rFonts w:cs="Arial" w:ascii="Arial" w:hAnsi="Arial"/>
          <w:b/>
          <w:sz w:val="40"/>
          <w:szCs w:val="40"/>
        </w:rPr>
        <w:t>.</w:t>
      </w:r>
      <w:r>
        <w:rPr>
          <w:rFonts w:cs="Arial" w:ascii="Arial" w:hAnsi="Arial"/>
          <w:sz w:val="40"/>
          <w:szCs w:val="40"/>
        </w:rPr>
        <w:t xml:space="preserve"> </w:t>
      </w:r>
      <w:r>
        <w:rPr>
          <w:rFonts w:cs="Arial" w:ascii="Arial" w:hAnsi="Arial"/>
          <w:b/>
          <w:sz w:val="40"/>
          <w:szCs w:val="40"/>
        </w:rPr>
        <w:t>Výborná kondice</w:t>
      </w:r>
      <w:r>
        <w:rPr>
          <w:rFonts w:cs="Arial" w:ascii="Arial" w:hAnsi="Arial"/>
          <w:sz w:val="40"/>
          <w:szCs w:val="40"/>
        </w:rPr>
        <w:t xml:space="preserve">, komplexní </w:t>
      </w:r>
      <w:r>
        <w:rPr>
          <w:rFonts w:cs="Arial" w:ascii="Arial" w:hAnsi="Arial"/>
          <w:b/>
          <w:sz w:val="40"/>
          <w:szCs w:val="40"/>
        </w:rPr>
        <w:t>vakcinační program</w:t>
      </w:r>
      <w:r>
        <w:rPr>
          <w:rFonts w:cs="Arial" w:ascii="Arial" w:hAnsi="Arial"/>
          <w:sz w:val="40"/>
          <w:szCs w:val="40"/>
        </w:rPr>
        <w:t xml:space="preserve"> proti Markově nemoci, kokcidióze, infekční bronchitidě, bursitidě, pseudomoru, aviární encefalomyelitidě. Všechny druhy jsou </w:t>
      </w:r>
      <w:r>
        <w:rPr>
          <w:rFonts w:cs="Arial" w:ascii="Arial" w:hAnsi="Arial"/>
          <w:b/>
          <w:sz w:val="40"/>
          <w:szCs w:val="40"/>
        </w:rPr>
        <w:t>vhodné pro malochovy</w:t>
      </w:r>
      <w:r>
        <w:rPr>
          <w:rFonts w:cs="Arial" w:ascii="Arial" w:hAnsi="Arial"/>
          <w:sz w:val="40"/>
          <w:szCs w:val="40"/>
        </w:rPr>
        <w:t xml:space="preserve">. Nabízíme též </w:t>
      </w:r>
      <w:r>
        <w:rPr>
          <w:rFonts w:cs="Arial" w:ascii="Arial" w:hAnsi="Arial"/>
          <w:b/>
          <w:sz w:val="40"/>
          <w:szCs w:val="40"/>
        </w:rPr>
        <w:t>bezplatné poradenství</w:t>
      </w:r>
      <w:r>
        <w:rPr>
          <w:rFonts w:cs="Arial" w:ascii="Arial" w:hAnsi="Arial"/>
          <w:sz w:val="40"/>
          <w:szCs w:val="40"/>
        </w:rPr>
        <w:t>.</w:t>
      </w:r>
    </w:p>
    <w:p>
      <w:pPr>
        <w:pStyle w:val="Normal"/>
        <w:spacing w:before="0" w:after="0"/>
        <w:jc w:val="center"/>
        <w:rPr>
          <w:rFonts w:ascii="Arial" w:hAnsi="Arial" w:cs="Arial"/>
          <w:sz w:val="40"/>
          <w:szCs w:val="40"/>
        </w:rPr>
      </w:pPr>
      <w:r>
        <w:rPr>
          <w:rFonts w:cs="Arial" w:ascii="Arial" w:hAnsi="Arial"/>
          <w:sz w:val="40"/>
          <w:szCs w:val="40"/>
        </w:rPr>
      </w:r>
    </w:p>
    <w:p>
      <w:pPr>
        <w:pStyle w:val="Normal"/>
        <w:spacing w:before="0" w:after="0"/>
        <w:jc w:val="center"/>
        <w:rPr>
          <w:rFonts w:ascii="Comic Sans MS" w:hAnsi="Comic Sans MS" w:cs="Arial"/>
          <w:sz w:val="32"/>
          <w:szCs w:val="32"/>
        </w:rPr>
      </w:pPr>
      <w:r>
        <w:rPr>
          <w:rFonts w:cs="Arial" w:ascii="Comic Sans MS" w:hAnsi="Comic Sans MS"/>
          <w:sz w:val="32"/>
          <w:szCs w:val="32"/>
        </w:rPr>
        <w:t xml:space="preserve">Šlechtitelský program  </w:t>
      </w:r>
      <w:r>
        <w:rPr>
          <w:rFonts w:cs="Arial" w:ascii="Comic Sans MS" w:hAnsi="Comic Sans MS"/>
          <w:b/>
          <w:color w:val="FFFFFF" w:themeColor="background1"/>
          <w:sz w:val="32"/>
          <w:szCs w:val="32"/>
          <w:highlight w:val="red"/>
        </w:rPr>
        <w:t>HENDRIX GENETICS</w:t>
      </w:r>
    </w:p>
    <w:p>
      <w:pPr>
        <w:pStyle w:val="Normal"/>
        <w:jc w:val="center"/>
        <w:rPr>
          <w:rFonts w:ascii="Arial" w:hAnsi="Arial" w:cs="Arial"/>
          <w:sz w:val="32"/>
          <w:szCs w:val="32"/>
        </w:rPr>
      </w:pPr>
      <w:r>
        <w:rPr/>
        <w:drawing>
          <wp:inline distT="0" distB="0" distL="19050" distR="7620">
            <wp:extent cx="1402080" cy="1402080"/>
            <wp:effectExtent l="0" t="0" r="0" b="0"/>
            <wp:docPr id="2" name="Obrázek 1" descr="BOVANS SPER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 descr="BOVANS SPERWER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19050" distR="0">
            <wp:extent cx="1491615" cy="1489075"/>
            <wp:effectExtent l="0" t="0" r="0" b="0"/>
            <wp:docPr id="3" name="Obrázek 4" descr="DEKALB 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4" descr="DEKALB WHIT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15" cy="148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19050" distR="9525">
            <wp:extent cx="1457325" cy="1451610"/>
            <wp:effectExtent l="0" t="0" r="0" b="0"/>
            <wp:docPr id="4" name="Obrázek 5" descr="ISA BROW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5" descr="ISA BROW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19050" distR="0">
            <wp:extent cx="1431290" cy="1431290"/>
            <wp:effectExtent l="0" t="0" r="0" b="0"/>
            <wp:docPr id="5" name="Obrázek 6" descr="ISA SUSS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6" descr="ISA SUSSEX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3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19050" distR="0">
            <wp:extent cx="1432560" cy="1435735"/>
            <wp:effectExtent l="0" t="0" r="0" b="0"/>
            <wp:docPr id="6" name="Obrázek 7" descr="MORAVIA BS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7" descr="MORAVIA BSL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jc w:val="center"/>
        <w:rPr>
          <w:rFonts w:ascii="Comic Sans MS" w:hAnsi="Comic Sans MS" w:cs="Arial"/>
          <w:sz w:val="32"/>
          <w:szCs w:val="32"/>
        </w:rPr>
      </w:pPr>
      <w:r>
        <w:rPr>
          <w:rFonts w:cs="Arial" w:ascii="Comic Sans MS" w:hAnsi="Comic Sans MS"/>
          <w:sz w:val="32"/>
          <w:szCs w:val="32"/>
        </w:rPr>
        <w:t xml:space="preserve">Šlechtitelský program </w:t>
      </w:r>
      <w:r>
        <w:rPr>
          <w:rFonts w:cs="Arial" w:ascii="Comic Sans MS" w:hAnsi="Comic Sans MS"/>
          <w:b/>
          <w:color w:val="FFFFFF" w:themeColor="background1"/>
          <w:sz w:val="32"/>
          <w:szCs w:val="32"/>
          <w:highlight w:val="darkBlue"/>
        </w:rPr>
        <w:t>DOMINANT</w:t>
      </w:r>
    </w:p>
    <w:p>
      <w:pPr>
        <w:pStyle w:val="Normal"/>
        <w:jc w:val="center"/>
        <w:rPr>
          <w:rFonts w:ascii="Arial" w:hAnsi="Arial" w:cs="Arial"/>
          <w:sz w:val="32"/>
          <w:szCs w:val="32"/>
        </w:rPr>
      </w:pPr>
      <w:r>
        <w:rPr/>
        <w:drawing>
          <wp:inline distT="0" distB="0" distL="19050" distR="0">
            <wp:extent cx="1438275" cy="1438275"/>
            <wp:effectExtent l="0" t="0" r="0" b="0"/>
            <wp:docPr id="7" name="Obrázek 14" descr="Dominant Tricolor D 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14" descr="Dominant Tricolor D 3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19050" distR="6985">
            <wp:extent cx="1421765" cy="1421765"/>
            <wp:effectExtent l="0" t="0" r="0" b="0"/>
            <wp:docPr id="8" name="Obrázek 20" descr="Dominant Černý D 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20" descr="Dominant Černý D 10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142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19050" distR="0">
            <wp:extent cx="1379220" cy="1379220"/>
            <wp:effectExtent l="0" t="0" r="0" b="0"/>
            <wp:docPr id="9" name="Obrázek 8" descr="Dominant Koroptví D 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8" descr="Dominant Koroptví D 30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19050" distR="635">
            <wp:extent cx="1351915" cy="1351915"/>
            <wp:effectExtent l="0" t="0" r="0" b="0"/>
            <wp:docPr id="10" name="Obrázek 9" descr="Dominant Sussex D 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9" descr="Dominant Sussex D 10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35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19050" distR="1905">
            <wp:extent cx="1350645" cy="1350645"/>
            <wp:effectExtent l="0" t="0" r="0" b="0"/>
            <wp:docPr id="11" name="Obrázek 19" descr="Dominant Hnědý D 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9" descr="Dominant Hnědý D 10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Arial" w:hAnsi="Arial" w:cs="Arial"/>
          <w:sz w:val="32"/>
          <w:szCs w:val="32"/>
        </w:rPr>
      </w:pPr>
      <w:r>
        <w:rPr/>
        <w:drawing>
          <wp:inline distT="0" distB="0" distL="19050" distR="5715">
            <wp:extent cx="1499870" cy="1499870"/>
            <wp:effectExtent l="0" t="0" r="0" b="0"/>
            <wp:docPr id="12" name="Obrázek 12" descr="Dominant Modrý D 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2" descr="Dominant Modrý D 107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19050" distR="0">
            <wp:extent cx="1450975" cy="1450975"/>
            <wp:effectExtent l="0" t="0" r="0" b="0"/>
            <wp:docPr id="13" name="Obrázek 17" descr="Dominant Červěně Žíhaný D 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7" descr="Dominant Červěně Žíhaný D 159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145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19050" distR="0">
            <wp:extent cx="1429385" cy="1429385"/>
            <wp:effectExtent l="0" t="0" r="0" b="0"/>
            <wp:docPr id="14" name="Obrázek 13" descr="Dominant Žíhaný D 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ek 13" descr="Dominant Žíhaný D 959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42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19050" distR="6985">
            <wp:extent cx="1421765" cy="1421765"/>
            <wp:effectExtent l="0" t="0" r="0" b="0"/>
            <wp:docPr id="15" name="Obrázek 18" descr="Dominant Leghorn D 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ek 18" descr="Dominant Leghorn D 229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142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sectPr>
          <w:type w:val="nextPage"/>
          <w:pgSz w:w="16838" w:h="23811"/>
          <w:pgMar w:left="1417" w:right="1417" w:header="0" w:top="1417" w:footer="0" w:bottom="1417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Web"/>
        <w:shd w:val="clear" w:color="auto" w:fill="FFFFFF"/>
        <w:spacing w:lineRule="atLeast" w:line="188" w:beforeAutospacing="0" w:before="0" w:afterAutospacing="0" w:after="0"/>
        <w:rPr/>
      </w:pPr>
      <w:r>
        <w:rPr>
          <w:sz w:val="56"/>
          <w:szCs w:val="56"/>
        </w:rPr>
        <w:t xml:space="preserve">                                    </w:t>
      </w:r>
      <w:hyperlink r:id="rId17">
        <w:r>
          <w:rPr>
            <w:rStyle w:val="Internetovodkaz"/>
            <w:rFonts w:cs="Arial" w:ascii="Arial" w:hAnsi="Arial"/>
            <w:color w:val="auto"/>
            <w:sz w:val="56"/>
            <w:szCs w:val="56"/>
            <w:u w:val="none"/>
            <w:shd w:fill="FFFFFF" w:val="clear"/>
          </w:rPr>
          <w:t>www.</w:t>
        </w:r>
        <w:r>
          <w:rPr>
            <w:rStyle w:val="Internetovodkaz"/>
            <w:rFonts w:cs="Arial" w:ascii="Arial" w:hAnsi="Arial"/>
            <w:b/>
            <w:color w:val="002060"/>
            <w:sz w:val="56"/>
            <w:szCs w:val="56"/>
            <w:u w:val="none"/>
            <w:shd w:fill="FFFFFF" w:val="clear"/>
          </w:rPr>
          <w:t>kurice</w:t>
        </w:r>
        <w:r>
          <w:rPr>
            <w:rStyle w:val="Internetovodkaz"/>
            <w:rFonts w:cs="Arial" w:ascii="Arial" w:hAnsi="Arial"/>
            <w:color w:val="auto"/>
            <w:sz w:val="56"/>
            <w:szCs w:val="56"/>
            <w:u w:val="none"/>
            <w:shd w:fill="FFFFFF" w:val="clear"/>
          </w:rPr>
          <w:t>.cz</w:t>
        </w:r>
      </w:hyperlink>
      <w:r>
        <w:rPr>
          <w:rFonts w:cs="Arial" w:ascii="Arial" w:hAnsi="Arial"/>
          <w:sz w:val="56"/>
          <w:szCs w:val="56"/>
          <w:shd w:fill="FFFFFF" w:val="clear"/>
        </w:rPr>
        <w:t xml:space="preserve">   </w:t>
      </w:r>
    </w:p>
    <w:p>
      <w:pPr>
        <w:pStyle w:val="NormalWeb"/>
        <w:shd w:val="clear" w:color="auto" w:fill="FFFFFF"/>
        <w:spacing w:lineRule="atLeast" w:line="188" w:beforeAutospacing="0" w:before="0" w:afterAutospacing="0" w:after="0"/>
        <w:rPr>
          <w:rFonts w:ascii="Arial" w:hAnsi="Arial" w:cs="Arial"/>
          <w:sz w:val="56"/>
          <w:szCs w:val="56"/>
          <w:highlight w:val="white"/>
        </w:rPr>
      </w:pPr>
      <w:r>
        <w:rPr>
          <w:rFonts w:cs="Arial" w:ascii="Arial" w:hAnsi="Arial"/>
          <w:sz w:val="56"/>
          <w:szCs w:val="56"/>
          <w:shd w:fill="FFFFFF" w:val="clear"/>
        </w:rPr>
      </w:r>
    </w:p>
    <w:p>
      <w:pPr>
        <w:pStyle w:val="NormalWeb"/>
        <w:shd w:val="clear" w:color="auto" w:fill="FFFFFF"/>
        <w:spacing w:lineRule="atLeast" w:line="188" w:beforeAutospacing="0" w:before="0" w:afterAutospacing="0" w:after="0"/>
        <w:rPr>
          <w:rFonts w:ascii="Arial" w:hAnsi="Arial" w:cs="Arial"/>
          <w:sz w:val="56"/>
          <w:szCs w:val="56"/>
          <w:highlight w:val="white"/>
        </w:rPr>
      </w:pPr>
      <w:r>
        <w:rPr>
          <w:rFonts w:cs="Arial" w:ascii="Arial" w:hAnsi="Arial"/>
          <w:i/>
          <w:sz w:val="56"/>
          <w:szCs w:val="56"/>
          <w:shd w:fill="FFFFFF" w:val="clear"/>
        </w:rPr>
        <w:t xml:space="preserve">                   </w:t>
      </w:r>
      <w:r>
        <w:rPr>
          <w:rFonts w:cs="Arial" w:ascii="Arial" w:hAnsi="Arial"/>
          <w:i/>
          <w:sz w:val="56"/>
          <w:szCs w:val="56"/>
          <w:shd w:fill="FFFFFF" w:val="clear"/>
        </w:rPr>
        <w:t>e-mail:</w:t>
      </w:r>
      <w:r>
        <w:rPr>
          <w:rFonts w:cs="Arial" w:ascii="Arial" w:hAnsi="Arial"/>
          <w:sz w:val="56"/>
          <w:szCs w:val="56"/>
          <w:shd w:fill="FFFFFF" w:val="clear"/>
        </w:rPr>
        <w:t xml:space="preserve"> </w:t>
      </w:r>
      <w:r>
        <w:rPr>
          <w:rFonts w:cs="Arial" w:ascii="Arial" w:hAnsi="Arial"/>
          <w:b/>
          <w:color w:val="002060"/>
          <w:sz w:val="56"/>
          <w:szCs w:val="56"/>
          <w:highlight w:val="yellow"/>
          <w:shd w:fill="FFFFFF" w:val="clear"/>
        </w:rPr>
        <w:t>prodejkuric@seznam.cz</w:t>
      </w:r>
      <w:r>
        <w:rPr>
          <w:rFonts w:cs="Arial" w:ascii="Arial" w:hAnsi="Arial"/>
          <w:sz w:val="56"/>
          <w:szCs w:val="56"/>
          <w:shd w:fill="FFFFFF" w:val="clear"/>
        </w:rPr>
        <w:t xml:space="preserve">   </w:t>
      </w:r>
    </w:p>
    <w:p>
      <w:pPr>
        <w:pStyle w:val="NormalWeb"/>
        <w:shd w:val="clear" w:color="auto" w:fill="FFFFFF"/>
        <w:spacing w:lineRule="atLeast" w:line="188" w:beforeAutospacing="0" w:before="0" w:afterAutospacing="0" w:after="0"/>
        <w:rPr>
          <w:rFonts w:ascii="Arial" w:hAnsi="Arial" w:cs="Arial"/>
          <w:sz w:val="56"/>
          <w:szCs w:val="56"/>
          <w:highlight w:val="white"/>
        </w:rPr>
      </w:pPr>
      <w:r>
        <w:rPr>
          <w:rFonts w:cs="Arial" w:ascii="Arial" w:hAnsi="Arial"/>
          <w:sz w:val="56"/>
          <w:szCs w:val="56"/>
          <w:shd w:fill="FFFFFF" w:val="clear"/>
        </w:rPr>
      </w:r>
    </w:p>
    <w:p>
      <w:pPr>
        <w:pStyle w:val="NormalWeb"/>
        <w:shd w:val="clear" w:color="auto" w:fill="FFFFFF"/>
        <w:spacing w:lineRule="atLeast" w:line="188" w:beforeAutospacing="0" w:before="0" w:afterAutospacing="0" w:after="0"/>
        <w:rPr>
          <w:rFonts w:ascii="Arial" w:hAnsi="Arial" w:cs="Arial"/>
          <w:sz w:val="56"/>
          <w:szCs w:val="56"/>
          <w:highlight w:val="white"/>
        </w:rPr>
      </w:pPr>
      <w:r>
        <w:rPr>
          <w:rFonts w:cs="Arial" w:ascii="Arial" w:hAnsi="Arial"/>
          <w:sz w:val="56"/>
          <w:szCs w:val="56"/>
          <w:shd w:fill="FFFFFF" w:val="clear"/>
        </w:rPr>
        <w:t xml:space="preserve">                               </w:t>
      </w:r>
      <w:r>
        <w:rPr>
          <w:rFonts w:cs="Arial" w:ascii="Arial" w:hAnsi="Arial"/>
          <w:i/>
          <w:sz w:val="56"/>
          <w:szCs w:val="56"/>
          <w:shd w:fill="FFFFFF" w:val="clear"/>
        </w:rPr>
        <w:t>tel.:</w:t>
      </w:r>
      <w:r>
        <w:rPr>
          <w:rFonts w:cs="Arial" w:ascii="Arial" w:hAnsi="Arial"/>
          <w:sz w:val="56"/>
          <w:szCs w:val="56"/>
          <w:shd w:fill="FFFFFF" w:val="clear"/>
        </w:rPr>
        <w:t xml:space="preserve"> </w:t>
      </w:r>
      <w:r>
        <w:rPr>
          <w:rFonts w:cs="Arial" w:ascii="Arial" w:hAnsi="Arial"/>
          <w:b/>
          <w:color w:val="002060"/>
          <w:sz w:val="56"/>
          <w:szCs w:val="56"/>
          <w:highlight w:val="yellow"/>
          <w:shd w:fill="FFFFFF" w:val="clear"/>
        </w:rPr>
        <w:t>737 736 775</w:t>
      </w:r>
      <w:r>
        <w:rPr>
          <w:rFonts w:cs="Arial" w:ascii="Arial" w:hAnsi="Arial"/>
          <w:sz w:val="56"/>
          <w:szCs w:val="56"/>
          <w:shd w:fill="FFFFFF" w:val="clear"/>
        </w:rPr>
        <w:t xml:space="preserve"> </w:t>
      </w:r>
    </w:p>
    <w:p>
      <w:pPr>
        <w:pStyle w:val="NormalWeb"/>
        <w:shd w:val="clear" w:color="auto" w:fill="FFFFFF"/>
        <w:spacing w:lineRule="atLeast" w:line="188" w:beforeAutospacing="0" w:before="0" w:afterAutospacing="0" w:after="0"/>
        <w:rPr/>
      </w:pPr>
      <w:r>
        <w:rPr/>
      </w:r>
    </w:p>
    <w:sectPr>
      <w:type w:val="continuous"/>
      <w:pgSz w:w="16838" w:h="23811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mic Sans MS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cs-CZ" w:eastAsia="cs-CZ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f0cbc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f057cc"/>
    <w:rPr>
      <w:rFonts w:ascii="Tahoma" w:hAnsi="Tahoma" w:cs="Tahoma"/>
      <w:sz w:val="16"/>
      <w:szCs w:val="16"/>
    </w:rPr>
  </w:style>
  <w:style w:type="character" w:styleId="Internetovodkaz">
    <w:name w:val="Internetový odkaz"/>
    <w:basedOn w:val="DefaultParagraphFont"/>
    <w:uiPriority w:val="99"/>
    <w:unhideWhenUsed/>
    <w:rsid w:val="002579e0"/>
    <w:rPr>
      <w:color w:val="0000FF" w:themeColor="hyperlink"/>
      <w:u w:val="single"/>
    </w:rPr>
  </w:style>
  <w:style w:type="character" w:styleId="ZhlavChar" w:customStyle="1">
    <w:name w:val="Záhlaví Char"/>
    <w:basedOn w:val="DefaultParagraphFont"/>
    <w:link w:val="Zhlav"/>
    <w:uiPriority w:val="99"/>
    <w:semiHidden/>
    <w:qFormat/>
    <w:rsid w:val="00d14064"/>
    <w:rPr/>
  </w:style>
  <w:style w:type="character" w:styleId="ZpatChar" w:customStyle="1">
    <w:name w:val="Zápatí Char"/>
    <w:basedOn w:val="DefaultParagraphFont"/>
    <w:link w:val="Zpat"/>
    <w:uiPriority w:val="99"/>
    <w:semiHidden/>
    <w:qFormat/>
    <w:rsid w:val="00d14064"/>
    <w:rPr/>
  </w:style>
  <w:style w:type="character" w:styleId="ListLabel1">
    <w:name w:val="ListLabel 1"/>
    <w:qFormat/>
    <w:rPr>
      <w:rFonts w:ascii="Arial" w:hAnsi="Arial" w:cs="Arial"/>
      <w:color w:val="auto"/>
      <w:sz w:val="56"/>
      <w:szCs w:val="56"/>
      <w:u w:val="none"/>
      <w:shd w:fill="FFFFFF" w:val="clear"/>
    </w:rPr>
  </w:style>
  <w:style w:type="character" w:styleId="ListLabel2">
    <w:name w:val="ListLabel 2"/>
    <w:qFormat/>
    <w:rPr>
      <w:rFonts w:ascii="Arial" w:hAnsi="Arial" w:cs="Arial"/>
      <w:b/>
      <w:color w:val="002060"/>
      <w:sz w:val="56"/>
      <w:szCs w:val="56"/>
      <w:u w:val="none"/>
      <w:shd w:fill="FFFFFF" w:val="clear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f057c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2579e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Zhlav">
    <w:name w:val="Header"/>
    <w:basedOn w:val="Normal"/>
    <w:link w:val="ZhlavChar"/>
    <w:uiPriority w:val="99"/>
    <w:semiHidden/>
    <w:unhideWhenUsed/>
    <w:rsid w:val="00d1406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semiHidden/>
    <w:unhideWhenUsed/>
    <w:rsid w:val="00d1406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hyperlink" Target="http://www.kurice.cz/" TargetMode="External"/><Relationship Id="rId18" Type="http://schemas.openxmlformats.org/officeDocument/2006/relationships/fontTable" Target="fontTable.xml"/><Relationship Id="rId19" Type="http://schemas.openxmlformats.org/officeDocument/2006/relationships/settings" Target="settings.xml"/><Relationship Id="rId2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Application>LibreOffice/6.1.3.2$Windows_X86_64 LibreOffice_project/86daf60bf00efa86ad547e59e09d6bb77c699acb</Application>
  <Pages>1</Pages>
  <Words>66</Words>
  <Characters>498</Characters>
  <CharactersWithSpaces>664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2017-11-15T11:45:00Z</dcterms:created>
  <dc:creator>user</dc:creator>
  <dc:description/>
  <dc:language>cs-CZ</dc:language>
  <cp:lastModifiedBy>Uživatel</cp:lastModifiedBy>
  <cp:lastPrinted>2017-11-12T19:18:00Z</cp:lastPrinted>
  <dcterms:modified xsi:type="dcterms:W3CDTF">2019-01-29T12:31:00Z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